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="00FC2838" w:rsidRPr="004F5CF4">
              <w:rPr>
                <w:rStyle w:val="Hiperligao"/>
                <w:noProof/>
              </w:rPr>
              <w:t>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Introdução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="00FC2838" w:rsidRPr="004F5CF4">
              <w:rPr>
                <w:rStyle w:val="Hiperligao"/>
                <w:noProof/>
              </w:rPr>
              <w:t>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Tema escolhido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="00FC2838" w:rsidRPr="004F5CF4">
              <w:rPr>
                <w:rStyle w:val="Hiperligao"/>
                <w:rFonts w:cs="Arial"/>
                <w:noProof/>
              </w:rPr>
              <w:t>2.1.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Problema Identificado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="00FC2838" w:rsidRPr="004F5CF4">
              <w:rPr>
                <w:rStyle w:val="Hiperligao"/>
                <w:rFonts w:cs="Arial"/>
                <w:noProof/>
              </w:rPr>
              <w:t>2.2.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Análise do problema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="00FC2838" w:rsidRPr="004F5CF4">
              <w:rPr>
                <w:rStyle w:val="Hiperligao"/>
                <w:noProof/>
              </w:rPr>
              <w:t>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="00FC2838" w:rsidRPr="004F5CF4">
              <w:rPr>
                <w:rStyle w:val="Hiperligao"/>
                <w:noProof/>
              </w:rPr>
              <w:t>3.1.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Iniciais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="00FC2838" w:rsidRPr="004F5CF4">
              <w:rPr>
                <w:rStyle w:val="Hiperligao"/>
                <w:noProof/>
              </w:rPr>
              <w:t>3.2.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Conceitos e variações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="00FC2838" w:rsidRPr="004F5CF4">
              <w:rPr>
                <w:rStyle w:val="Hiperligao"/>
                <w:noProof/>
              </w:rPr>
              <w:t>3.3.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Algumas Ferramentas utilizadas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="00FC2838" w:rsidRPr="004F5CF4">
              <w:rPr>
                <w:rStyle w:val="Hiperligao"/>
                <w:noProof/>
              </w:rPr>
              <w:t>3.4.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nome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="00FC2838" w:rsidRPr="004F5CF4">
              <w:rPr>
                <w:rStyle w:val="Hiperligao"/>
                <w:noProof/>
              </w:rPr>
              <w:t>3.5.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="00FC2838" w:rsidRPr="004F5CF4">
              <w:rPr>
                <w:rStyle w:val="Hiperligao"/>
                <w:noProof/>
              </w:rPr>
              <w:t>3.6.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 final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="00FC2838" w:rsidRPr="004F5CF4">
              <w:rPr>
                <w:rStyle w:val="Hiperligao"/>
                <w:noProof/>
              </w:rPr>
              <w:t>3.7.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monocromáticas do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="00FC2838" w:rsidRPr="004F5CF4">
              <w:rPr>
                <w:rStyle w:val="Hiperligao"/>
                <w:noProof/>
              </w:rPr>
              <w:t>3.8.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Versão do logótipo por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="00FC2838" w:rsidRPr="004F5CF4">
              <w:rPr>
                <w:rStyle w:val="Hiperligao"/>
                <w:noProof/>
              </w:rPr>
              <w:t>3.9.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excluídas do logótipo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="00FC2838" w:rsidRPr="004F5CF4">
              <w:rPr>
                <w:rStyle w:val="Hiperligao"/>
                <w:noProof/>
              </w:rPr>
              <w:t>3.10.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Espaçamento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="00FC2838" w:rsidRPr="004F5CF4">
              <w:rPr>
                <w:rStyle w:val="Hiperligao"/>
                <w:noProof/>
              </w:rPr>
              <w:t>3.11.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Paleta de cores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="00FC2838" w:rsidRPr="004F5CF4">
              <w:rPr>
                <w:rStyle w:val="Hiperligao"/>
                <w:noProof/>
              </w:rPr>
              <w:t>3.12.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Tipografia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="00FC2838" w:rsidRPr="004F5CF4">
              <w:rPr>
                <w:rStyle w:val="Hiperligao"/>
                <w:noProof/>
              </w:rPr>
              <w:t>3.13.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="00FC2838" w:rsidRPr="004F5CF4">
              <w:rPr>
                <w:rStyle w:val="Hiperligao"/>
                <w:noProof/>
              </w:rPr>
              <w:t>3.14.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19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="00FC2838" w:rsidRPr="004F5CF4">
              <w:rPr>
                <w:rStyle w:val="Hiperligao"/>
                <w:noProof/>
              </w:rPr>
              <w:t>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="00FC2838" w:rsidRPr="004F5CF4">
              <w:rPr>
                <w:rStyle w:val="Hiperligao"/>
                <w:noProof/>
              </w:rPr>
              <w:t>4.1.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="00FC2838" w:rsidRPr="004F5CF4">
              <w:rPr>
                <w:rStyle w:val="Hiperligao"/>
                <w:noProof/>
              </w:rPr>
              <w:t>4.2.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Usabilidade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="00FC2838" w:rsidRPr="004F5CF4">
              <w:rPr>
                <w:rStyle w:val="Hiperligao"/>
                <w:noProof/>
              </w:rPr>
              <w:t>4.2.1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Intuitivo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="00FC2838" w:rsidRPr="004F5CF4">
              <w:rPr>
                <w:rStyle w:val="Hiperligao"/>
                <w:noProof/>
              </w:rPr>
              <w:t>4.2.2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Eficiência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="00FC2838" w:rsidRPr="004F5CF4">
              <w:rPr>
                <w:rStyle w:val="Hiperligao"/>
                <w:noProof/>
              </w:rPr>
              <w:t>4.2.3  Memorização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="00FC2838" w:rsidRPr="004F5CF4">
              <w:rPr>
                <w:rStyle w:val="Hiperligao"/>
                <w:noProof/>
              </w:rPr>
              <w:t>4.2.4  Erros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="00FC2838" w:rsidRPr="004F5CF4">
              <w:rPr>
                <w:rStyle w:val="Hiperligao"/>
                <w:noProof/>
              </w:rPr>
              <w:t>4.2.5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Satisfação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="00FC2838" w:rsidRPr="004F5CF4">
              <w:rPr>
                <w:rStyle w:val="Hiperligao"/>
                <w:noProof/>
              </w:rPr>
              <w:t>4.3.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="00FC2838" w:rsidRPr="004F5CF4">
              <w:rPr>
                <w:rStyle w:val="Hiperligao"/>
                <w:noProof/>
              </w:rPr>
              <w:t>4.4.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="00FC2838" w:rsidRPr="004F5CF4">
              <w:rPr>
                <w:rStyle w:val="Hiperligao"/>
                <w:i/>
                <w:iCs/>
                <w:noProof/>
              </w:rPr>
              <w:t>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iCs/>
                <w:noProof/>
              </w:rPr>
              <w:t>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="00FC2838" w:rsidRPr="004F5CF4">
              <w:rPr>
                <w:rStyle w:val="Hiperligao"/>
                <w:noProof/>
              </w:rPr>
              <w:t>5.1.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Wireframes diagrama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="00FC2838" w:rsidRPr="004F5CF4">
              <w:rPr>
                <w:rStyle w:val="Hiperligao"/>
                <w:noProof/>
              </w:rPr>
              <w:t>5.2.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="00FC2838" w:rsidRPr="004F5CF4">
              <w:rPr>
                <w:rStyle w:val="Hiperligao"/>
                <w:noProof/>
              </w:rPr>
              <w:t>5.3.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="00FC2838" w:rsidRPr="004F5CF4">
              <w:rPr>
                <w:rStyle w:val="Hiperligao"/>
                <w:noProof/>
              </w:rPr>
              <w:t>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="00FC2838" w:rsidRPr="004F5CF4">
              <w:rPr>
                <w:rStyle w:val="Hiperligao"/>
                <w:noProof/>
              </w:rPr>
              <w:t>6.1.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="00FC2838" w:rsidRPr="004F5CF4">
              <w:rPr>
                <w:rStyle w:val="Hiperligao"/>
                <w:noProof/>
              </w:rPr>
              <w:t>6.2.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="00FC2838" w:rsidRPr="004F5CF4">
              <w:rPr>
                <w:rStyle w:val="Hiperligao"/>
                <w:noProof/>
              </w:rPr>
              <w:t>6.3.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="00FC2838" w:rsidRPr="004F5CF4">
              <w:rPr>
                <w:rStyle w:val="Hiperligao"/>
                <w:noProof/>
              </w:rPr>
              <w:t>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="00FC2838" w:rsidRPr="004F5CF4">
              <w:rPr>
                <w:rStyle w:val="Hiperligao"/>
                <w:noProof/>
              </w:rPr>
              <w:t>7.1.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="00FC2838" w:rsidRPr="004F5CF4">
              <w:rPr>
                <w:rStyle w:val="Hiperligao"/>
                <w:noProof/>
              </w:rPr>
              <w:t>7.2.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6F5922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6182BB52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35002470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4C0D4AEC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5D1D6735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65E6AA3A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6245579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76389768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669D">
      <w:pPr>
        <w:pStyle w:val="Ttulo2"/>
        <w:ind w:left="792"/>
      </w:pPr>
      <w:bookmarkStart w:id="58" w:name="_Toc156245597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r w:rsidRPr="003C26D3">
        <w:lastRenderedPageBreak/>
        <w:t>Requisitos e Análise SWOT</w:t>
      </w:r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669D">
      <w:pPr>
        <w:pStyle w:val="Ttulo2"/>
        <w:ind w:left="792"/>
      </w:pPr>
      <w:r>
        <w:t xml:space="preserve">Requisitos Funcionais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E90C30">
      <w:pPr>
        <w:pStyle w:val="Ttulo2"/>
        <w:ind w:left="792"/>
      </w:pPr>
      <w:r>
        <w:lastRenderedPageBreak/>
        <w:t>Requisitos Não Funcionais</w:t>
      </w:r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E90C30">
      <w:pPr>
        <w:pStyle w:val="Ttulo2"/>
        <w:ind w:left="792"/>
      </w:pPr>
      <w:r>
        <w:t>Análise SWOT</w:t>
      </w:r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9D0C83">
      <w:pPr>
        <w:pStyle w:val="Ttulo2"/>
        <w:ind w:left="792"/>
      </w:pPr>
      <w:r>
        <w:t>Atividades</w:t>
      </w:r>
      <w:r w:rsidR="009D0C83">
        <w:t xml:space="preserve">/Autoavaliação </w:t>
      </w:r>
      <w:r>
        <w:t xml:space="preserve">análise </w:t>
      </w:r>
      <w:r w:rsidR="009D0C83" w:rsidRPr="0090150E">
        <w:rPr>
          <w:i/>
          <w:iCs/>
        </w:rPr>
        <w:t>SWOT</w:t>
      </w:r>
      <w:r>
        <w:t xml:space="preserve"> e requisitos</w:t>
      </w:r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SWOT,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90150E">
      <w:pPr>
        <w:pStyle w:val="Ttulo2"/>
        <w:ind w:left="792"/>
      </w:pPr>
      <w:r>
        <w:lastRenderedPageBreak/>
        <w:t xml:space="preserve">Aprendizagem análise </w:t>
      </w:r>
      <w:r w:rsidRPr="0090150E">
        <w:rPr>
          <w:i/>
          <w:iCs/>
        </w:rPr>
        <w:t>SWOT</w:t>
      </w:r>
      <w:r>
        <w:t xml:space="preserve"> e requisitos</w:t>
      </w:r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SWOT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r>
        <w:lastRenderedPageBreak/>
        <w:t>Protótipo</w:t>
      </w:r>
    </w:p>
    <w:p w14:paraId="1BFD46D1" w14:textId="29C76CE0" w:rsidR="0046221E" w:rsidRDefault="0046221E" w:rsidP="0046221E">
      <w:pPr>
        <w:pStyle w:val="Ttulo2"/>
        <w:ind w:left="792"/>
      </w:pPr>
      <w:r>
        <w:t>Protótipo “Incha”</w:t>
      </w:r>
    </w:p>
    <w:p w14:paraId="2A46671E" w14:textId="72A9C19B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avançamos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Nesta etapa foi </w:t>
      </w:r>
      <w:r w:rsidR="00FC09CA" w:rsidRPr="000538D3">
        <w:rPr>
          <w:rFonts w:eastAsia="Times New Roman" w:cs="Arial"/>
          <w:szCs w:val="24"/>
        </w:rPr>
        <w:t>possível explorarmos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7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2F70DD" w:rsidRDefault="0046221E" w:rsidP="002F70DD">
      <w:pPr>
        <w:pStyle w:val="Ttulo2"/>
        <w:shd w:val="clear" w:color="auto" w:fill="FFFFFF"/>
        <w:spacing w:before="0" w:after="160"/>
        <w:ind w:left="792" w:hanging="225"/>
        <w:rPr>
          <w:rFonts w:cs="Arial"/>
        </w:rPr>
      </w:pPr>
      <w:r>
        <w:t>Atividades/Autoavaliação Protótipo</w:t>
      </w:r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46221E">
      <w:pPr>
        <w:pStyle w:val="Ttulo2"/>
        <w:ind w:left="792"/>
      </w:pPr>
      <w:r>
        <w:lastRenderedPageBreak/>
        <w:t>Aprendizagem Protótipo</w:t>
      </w:r>
    </w:p>
    <w:p w14:paraId="1EC5A22F" w14:textId="7CBA4E08" w:rsidR="002F70DD" w:rsidRPr="00F1640B" w:rsidRDefault="0021137B" w:rsidP="00F1640B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F1640B">
        <w:rPr>
          <w:rFonts w:ascii="Roboto" w:hAnsi="Roboto" w:cs="Arial"/>
        </w:rPr>
        <w:t xml:space="preserve">Este trabalho proporcionou </w:t>
      </w:r>
      <w:r w:rsidR="00F1640B">
        <w:rPr>
          <w:rFonts w:ascii="Roboto" w:hAnsi="Roboto" w:cs="Arial"/>
        </w:rPr>
        <w:t>ao grupo contacto com conceitos que definem</w:t>
      </w:r>
      <w:r w:rsidRPr="00F1640B">
        <w:rPr>
          <w:rFonts w:ascii="Roboto" w:hAnsi="Roboto" w:cs="Arial"/>
        </w:rPr>
        <w:t xml:space="preserve"> o ciclo de vida do desenvolvimento de </w:t>
      </w:r>
      <w:r w:rsidR="00F1640B" w:rsidRPr="00F1640B">
        <w:rPr>
          <w:rFonts w:ascii="Roboto" w:hAnsi="Roboto" w:cs="Arial"/>
          <w:i/>
          <w:iCs/>
        </w:rPr>
        <w:t>interfaces</w:t>
      </w:r>
      <w:r w:rsidR="00F1640B">
        <w:rPr>
          <w:rFonts w:ascii="Roboto" w:hAnsi="Roboto" w:cs="Arial"/>
        </w:rPr>
        <w:t xml:space="preserve"> </w:t>
      </w:r>
      <w:r w:rsidRPr="00F1640B">
        <w:rPr>
          <w:rFonts w:ascii="Roboto" w:hAnsi="Roboto" w:cs="Arial"/>
        </w:rPr>
        <w:t>aplica</w:t>
      </w:r>
      <w:r w:rsidR="00F1640B">
        <w:rPr>
          <w:rFonts w:ascii="Roboto" w:hAnsi="Roboto" w:cs="Arial"/>
        </w:rPr>
        <w:t>cionais</w:t>
      </w:r>
      <w:r w:rsidRPr="00F1640B">
        <w:rPr>
          <w:rFonts w:ascii="Roboto" w:hAnsi="Roboto" w:cs="Arial"/>
        </w:rPr>
        <w:t>. A fase de desenvolvimento de protótipos</w:t>
      </w:r>
      <w:r w:rsidR="002F70DD" w:rsidRPr="00F1640B">
        <w:rPr>
          <w:rFonts w:ascii="Roboto" w:hAnsi="Roboto" w:cs="Arial"/>
        </w:rPr>
        <w:t xml:space="preserve"> foi muito desafiadora, pois compreendemos a importância de implementar graficamente as funcionalidades e a </w:t>
      </w:r>
      <w:r w:rsidR="002F70DD" w:rsidRPr="00F1640B">
        <w:rPr>
          <w:rFonts w:ascii="Roboto" w:hAnsi="Roboto" w:cs="Arial"/>
          <w:i/>
          <w:iCs/>
        </w:rPr>
        <w:t>interface</w:t>
      </w:r>
      <w:r w:rsidR="002F70DD" w:rsidRPr="00F1640B">
        <w:rPr>
          <w:rFonts w:ascii="Roboto" w:hAnsi="Roboto" w:cs="Arial"/>
        </w:rPr>
        <w:t xml:space="preserve">, assegurando que o protótipo </w:t>
      </w:r>
      <w:r w:rsidR="00F1640B">
        <w:rPr>
          <w:rFonts w:ascii="Roboto" w:hAnsi="Roboto" w:cs="Arial"/>
        </w:rPr>
        <w:t>satisfaz</w:t>
      </w:r>
      <w:r w:rsidR="002F70DD" w:rsidRPr="00F1640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necessidades e</w:t>
      </w:r>
      <w:r w:rsidR="002F70DD" w:rsidRPr="00F1640B">
        <w:rPr>
          <w:rFonts w:ascii="Roboto" w:hAnsi="Roboto" w:cs="Arial"/>
        </w:rPr>
        <w:t xml:space="preserve"> expectativas dos utilizadores.</w:t>
      </w:r>
    </w:p>
    <w:p w14:paraId="1EC52A68" w14:textId="55300738" w:rsidR="0021137B" w:rsidRPr="00F1640B" w:rsidRDefault="002F70DD" w:rsidP="00F1640B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F1640B">
        <w:rPr>
          <w:rFonts w:ascii="Roboto" w:hAnsi="Roboto" w:cs="Arial"/>
        </w:rPr>
        <w:t>A criação de protótipos robustos é essencial para mitigar riscos, economizar recursos e garantir a eficácia do desenvolvimento da aplicação.</w:t>
      </w:r>
    </w:p>
    <w:sectPr w:rsidR="0021137B" w:rsidRPr="00F1640B" w:rsidSect="006141FB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A461AC" w14:textId="77777777" w:rsidR="006141FB" w:rsidRDefault="006141FB" w:rsidP="00C3504B">
      <w:pPr>
        <w:spacing w:line="240" w:lineRule="auto"/>
      </w:pPr>
      <w:r>
        <w:separator/>
      </w:r>
    </w:p>
    <w:p w14:paraId="2C43E1AC" w14:textId="77777777" w:rsidR="006141FB" w:rsidRDefault="006141FB"/>
  </w:endnote>
  <w:endnote w:type="continuationSeparator" w:id="0">
    <w:p w14:paraId="6D6497B3" w14:textId="77777777" w:rsidR="006141FB" w:rsidRDefault="006141FB" w:rsidP="00C3504B">
      <w:pPr>
        <w:spacing w:line="240" w:lineRule="auto"/>
      </w:pPr>
      <w:r>
        <w:continuationSeparator/>
      </w:r>
    </w:p>
    <w:p w14:paraId="471C91FB" w14:textId="77777777" w:rsidR="006141FB" w:rsidRDefault="006141F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4B421E" w14:textId="77777777" w:rsidR="006141FB" w:rsidRDefault="006141FB" w:rsidP="00C3504B">
      <w:pPr>
        <w:spacing w:line="240" w:lineRule="auto"/>
      </w:pPr>
      <w:r>
        <w:separator/>
      </w:r>
    </w:p>
    <w:p w14:paraId="56341A04" w14:textId="77777777" w:rsidR="006141FB" w:rsidRDefault="006141FB"/>
  </w:footnote>
  <w:footnote w:type="continuationSeparator" w:id="0">
    <w:p w14:paraId="7BCAED08" w14:textId="77777777" w:rsidR="006141FB" w:rsidRDefault="006141FB" w:rsidP="00C3504B">
      <w:pPr>
        <w:spacing w:line="240" w:lineRule="auto"/>
      </w:pPr>
      <w:r>
        <w:continuationSeparator/>
      </w:r>
    </w:p>
    <w:p w14:paraId="32F457CC" w14:textId="77777777" w:rsidR="006141FB" w:rsidRDefault="006141F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 w:numId="36" w16cid:durableId="1848517044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3720</TotalTime>
  <Pages>1</Pages>
  <Words>5135</Words>
  <Characters>27732</Characters>
  <Application>Microsoft Office Word</Application>
  <DocSecurity>0</DocSecurity>
  <Lines>231</Lines>
  <Paragraphs>65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32802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28</cp:revision>
  <cp:lastPrinted>2012-06-09T07:33:00Z</cp:lastPrinted>
  <dcterms:created xsi:type="dcterms:W3CDTF">2023-11-20T20:48:00Z</dcterms:created>
  <dcterms:modified xsi:type="dcterms:W3CDTF">2024-02-02T17:33:00Z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